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10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etallbau- und Verglasungsarbeiten - Erweiterung und Aufstockung Anne-Frank-Berufskolleg Münster - Bauwerke Münster GmbH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ieferung und Montage von Alu-Fenstern inkl. Raffstore sowie Alu-Pfosten-Riegel-Konstruktionen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